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b/>
          <w:bCs/>
          <w:sz w:val="24"/>
          <w:szCs w:val="24"/>
        </w:rPr>
        <w:t>Francesca Leone</w:t>
      </w:r>
      <w:r w:rsidRPr="00622DCD">
        <w:rPr>
          <w:sz w:val="24"/>
          <w:szCs w:val="24"/>
        </w:rPr>
        <w:t xml:space="preserve"> (</w:t>
      </w:r>
      <w:hyperlink r:id="rId4" w:tooltip="Rom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Roma</w:t>
        </w:r>
      </w:hyperlink>
      <w:r w:rsidRPr="00622DCD">
        <w:rPr>
          <w:sz w:val="24"/>
          <w:szCs w:val="24"/>
        </w:rPr>
        <w:t xml:space="preserve">, </w:t>
      </w:r>
      <w:hyperlink r:id="rId5" w:tooltip="12 marz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12 marzo</w:t>
        </w:r>
      </w:hyperlink>
      <w:r w:rsidRPr="00622DCD">
        <w:rPr>
          <w:sz w:val="24"/>
          <w:szCs w:val="24"/>
        </w:rPr>
        <w:t xml:space="preserve"> </w:t>
      </w:r>
      <w:hyperlink r:id="rId6" w:tooltip="1964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1964</w:t>
        </w:r>
      </w:hyperlink>
      <w:r w:rsidRPr="00622DCD">
        <w:rPr>
          <w:sz w:val="24"/>
          <w:szCs w:val="24"/>
        </w:rPr>
        <w:t>) è un'</w:t>
      </w:r>
      <w:hyperlink r:id="rId7" w:tooltip="Artist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artista</w:t>
        </w:r>
      </w:hyperlink>
      <w:r w:rsidRPr="00622DCD">
        <w:rPr>
          <w:sz w:val="24"/>
          <w:szCs w:val="24"/>
        </w:rPr>
        <w:t xml:space="preserve"> e </w:t>
      </w:r>
      <w:hyperlink r:id="rId8" w:tooltip="Pittor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pittrice</w:t>
        </w:r>
      </w:hyperlink>
      <w:r w:rsidRPr="00622DCD">
        <w:rPr>
          <w:sz w:val="24"/>
          <w:szCs w:val="24"/>
        </w:rPr>
        <w:t xml:space="preserve"> </w:t>
      </w:r>
      <w:hyperlink r:id="rId9" w:tooltip="Ital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italiana</w:t>
        </w:r>
      </w:hyperlink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b/>
          <w:bCs/>
          <w:sz w:val="24"/>
          <w:szCs w:val="24"/>
        </w:rPr>
      </w:pPr>
      <w:r w:rsidRPr="00622DCD">
        <w:rPr>
          <w:b/>
          <w:bCs/>
          <w:sz w:val="24"/>
          <w:szCs w:val="24"/>
        </w:rPr>
        <w:t>Biografia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Francesca Leone trascorre gli anni dell'infanzia e dell'adolescenza nel mondo internazionale del cinema e dell'arte: suo padre è il regista </w:t>
      </w:r>
      <w:hyperlink r:id="rId10" w:tooltip="Sergio Leon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Sergio Leone</w:t>
        </w:r>
      </w:hyperlink>
      <w:r w:rsidRPr="00622DCD">
        <w:rPr>
          <w:sz w:val="24"/>
          <w:szCs w:val="24"/>
        </w:rPr>
        <w:t xml:space="preserve">, sua madre, Carla Ranaldi, è la prima ballerina del </w:t>
      </w:r>
      <w:hyperlink r:id="rId11" w:tooltip="Teatro dell'Opera di Rom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Teatro dell'Opera di Roma</w:t>
        </w:r>
      </w:hyperlink>
      <w:r w:rsidRPr="00622DCD">
        <w:rPr>
          <w:sz w:val="24"/>
          <w:szCs w:val="24"/>
        </w:rPr>
        <w:t>. La sua formazione artistica si compie in un clima ricco di stimoli e fermenti culturali. Dopo aver seguito il corso di scenografia all'</w:t>
      </w:r>
      <w:hyperlink r:id="rId12" w:tooltip="Accademia di Belle Arti di Rom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Accademia di Belle Arti di Roma</w:t>
        </w:r>
      </w:hyperlink>
      <w:r w:rsidRPr="00622DCD">
        <w:rPr>
          <w:sz w:val="24"/>
          <w:szCs w:val="24"/>
        </w:rPr>
        <w:t xml:space="preserve">, si dedica interamente alla pittura. Frequenta una scuola di perfezionamento, laureandosi, sotto la guida del professore </w:t>
      </w:r>
      <w:hyperlink r:id="rId13" w:tooltip="Lino Tard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Lino Tardia</w:t>
        </w:r>
      </w:hyperlink>
      <w:r w:rsidRPr="00622DCD">
        <w:rPr>
          <w:sz w:val="24"/>
          <w:szCs w:val="24"/>
        </w:rPr>
        <w:t xml:space="preserve">, alla Rome University of Fine </w:t>
      </w:r>
      <w:proofErr w:type="spellStart"/>
      <w:r w:rsidRPr="00622DCD">
        <w:rPr>
          <w:sz w:val="24"/>
          <w:szCs w:val="24"/>
        </w:rPr>
        <w:t>Arts</w:t>
      </w:r>
      <w:proofErr w:type="spellEnd"/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b/>
          <w:bCs/>
          <w:sz w:val="24"/>
          <w:szCs w:val="24"/>
        </w:rPr>
      </w:pPr>
      <w:r w:rsidRPr="00622DCD">
        <w:rPr>
          <w:b/>
          <w:bCs/>
          <w:sz w:val="24"/>
          <w:szCs w:val="24"/>
        </w:rPr>
        <w:t>Mostre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</w:t>
      </w:r>
      <w:hyperlink r:id="rId14" w:tooltip="2007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2007</w:t>
        </w:r>
      </w:hyperlink>
      <w:r w:rsidRPr="00622DCD">
        <w:rPr>
          <w:sz w:val="24"/>
          <w:szCs w:val="24"/>
        </w:rPr>
        <w:t xml:space="preserve"> partecipa alla mostra curata da Claudio Strinati per l'Alto Commissariato per i Rifugiati delle Nazioni Unite (</w:t>
      </w:r>
      <w:hyperlink r:id="rId15" w:tooltip="UNHCR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UNHCR</w:t>
        </w:r>
      </w:hyperlink>
      <w:r w:rsidRPr="00622DCD">
        <w:rPr>
          <w:sz w:val="24"/>
          <w:szCs w:val="24"/>
        </w:rPr>
        <w:t xml:space="preserve">) ai </w:t>
      </w:r>
      <w:hyperlink r:id="rId16" w:tooltip="Musei Capitolin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Musei Capitolini</w:t>
        </w:r>
      </w:hyperlink>
      <w:r w:rsidRPr="00622DCD">
        <w:rPr>
          <w:sz w:val="24"/>
          <w:szCs w:val="24"/>
        </w:rPr>
        <w:t xml:space="preserve"> di Roma. Segue la sua prima personale, "Riflessi e Riflessioni", al Loggiato di San Bartolomeo di </w:t>
      </w:r>
      <w:hyperlink r:id="rId17" w:tooltip="Palerm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Palermo</w:t>
        </w:r>
      </w:hyperlink>
      <w:r w:rsidRPr="00622DCD">
        <w:rPr>
          <w:sz w:val="24"/>
          <w:szCs w:val="24"/>
        </w:rPr>
        <w:t xml:space="preserve"> nell'aprile </w:t>
      </w:r>
      <w:hyperlink r:id="rId18" w:tooltip="2008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2008</w:t>
        </w:r>
      </w:hyperlink>
      <w:hyperlink r:id="rId19" w:anchor="cite_note-1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[1]</w:t>
        </w:r>
      </w:hyperlink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Con </w:t>
      </w:r>
      <w:hyperlink r:id="rId20" w:tooltip="Agostino Bonalum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Agostino Bonalumi</w:t>
        </w:r>
      </w:hyperlink>
      <w:r w:rsidRPr="00622DCD">
        <w:rPr>
          <w:sz w:val="24"/>
          <w:szCs w:val="24"/>
        </w:rPr>
        <w:t xml:space="preserve">, </w:t>
      </w:r>
      <w:hyperlink r:id="rId21" w:tooltip="Giuseppe Gallo (artista)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Giuseppe Gallo</w:t>
        </w:r>
      </w:hyperlink>
      <w:r w:rsidRPr="00622DCD">
        <w:rPr>
          <w:sz w:val="24"/>
          <w:szCs w:val="24"/>
        </w:rPr>
        <w:t xml:space="preserve">, </w:t>
      </w:r>
      <w:hyperlink r:id="rId22" w:tooltip="Piero Guccion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Piero Guccione</w:t>
        </w:r>
      </w:hyperlink>
      <w:r w:rsidRPr="00622DCD">
        <w:rPr>
          <w:sz w:val="24"/>
          <w:szCs w:val="24"/>
        </w:rPr>
        <w:t xml:space="preserve"> e </w:t>
      </w:r>
      <w:hyperlink r:id="rId23" w:tooltip="Igor Mitoraj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Igor Mitoraj</w:t>
        </w:r>
      </w:hyperlink>
      <w:r w:rsidRPr="00622DCD">
        <w:rPr>
          <w:sz w:val="24"/>
          <w:szCs w:val="24"/>
        </w:rPr>
        <w:t xml:space="preserve"> viene invitata a realizzare un'opera per la mostra "Galilei Divin Uomo" nella </w:t>
      </w:r>
      <w:hyperlink r:id="rId24" w:tooltip="Basilica di Santa Maria degli Angeli e dei Martir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Basilica di Santa Maria degli Angeli e dei Martiri</w:t>
        </w:r>
      </w:hyperlink>
      <w:r w:rsidRPr="00622DCD">
        <w:rPr>
          <w:sz w:val="24"/>
          <w:szCs w:val="24"/>
        </w:rPr>
        <w:t xml:space="preserve"> di Roma, organizzata su iniziativa della World Federation of Scientists</w:t>
      </w:r>
      <w:hyperlink r:id="rId25" w:anchor="cite_note-2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[2]</w:t>
        </w:r>
      </w:hyperlink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sz w:val="24"/>
          <w:szCs w:val="24"/>
        </w:rPr>
      </w:pPr>
      <w:hyperlink r:id="rId26" w:tooltip="Palazzo Venez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Palazzo Venezia</w:t>
        </w:r>
      </w:hyperlink>
      <w:r w:rsidRPr="00622DCD">
        <w:rPr>
          <w:sz w:val="24"/>
          <w:szCs w:val="24"/>
        </w:rPr>
        <w:t xml:space="preserve"> le dedica una mostra personale, Primo Piano, nel </w:t>
      </w:r>
      <w:hyperlink r:id="rId27" w:tooltip="2008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2008</w:t>
        </w:r>
      </w:hyperlink>
      <w:r w:rsidRPr="00622DCD">
        <w:rPr>
          <w:sz w:val="24"/>
          <w:szCs w:val="24"/>
        </w:rPr>
        <w:t xml:space="preserve">; in mostra i volti di quelli che </w:t>
      </w:r>
      <w:hyperlink r:id="rId28" w:tooltip="Lorenzo Canov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Lorenzo Canova</w:t>
        </w:r>
      </w:hyperlink>
      <w:r w:rsidRPr="00622DCD">
        <w:rPr>
          <w:sz w:val="24"/>
          <w:szCs w:val="24"/>
        </w:rPr>
        <w:t xml:space="preserve"> ha definito i “santi”, laici e religiosi, del mondo contemporaneo. L'anno successivo il </w:t>
      </w:r>
      <w:hyperlink r:id="rId29" w:tooltip="Napol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Comune di Napoli</w:t>
        </w:r>
      </w:hyperlink>
      <w:r w:rsidRPr="00622DCD">
        <w:rPr>
          <w:sz w:val="24"/>
          <w:szCs w:val="24"/>
        </w:rPr>
        <w:t xml:space="preserve"> la invita ad esporre le sue opere a </w:t>
      </w:r>
      <w:hyperlink r:id="rId30" w:tooltip="Castel dell’Ov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Castel dell’Ovo</w:t>
        </w:r>
      </w:hyperlink>
      <w:hyperlink r:id="rId31" w:anchor="cite_note-3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[3]</w:t>
        </w:r>
      </w:hyperlink>
      <w:hyperlink r:id="rId32" w:anchor="cite_note-4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[4]</w:t>
        </w:r>
      </w:hyperlink>
      <w:r w:rsidRPr="00622DCD">
        <w:rPr>
          <w:sz w:val="24"/>
          <w:szCs w:val="24"/>
        </w:rPr>
        <w:t xml:space="preserve">. In occasione della consegna ad </w:t>
      </w:r>
      <w:hyperlink r:id="rId33" w:tooltip="Ennio Morricon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Ennio Morricone</w:t>
        </w:r>
      </w:hyperlink>
      <w:r w:rsidRPr="00622DCD">
        <w:rPr>
          <w:sz w:val="24"/>
          <w:szCs w:val="24"/>
        </w:rPr>
        <w:t xml:space="preserve"> del Premio "Mc Kim 2009" dell'</w:t>
      </w:r>
      <w:hyperlink r:id="rId34" w:tooltip="American Academy in Rom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American Academy in Rome</w:t>
        </w:r>
      </w:hyperlink>
      <w:r w:rsidRPr="00622DCD">
        <w:rPr>
          <w:sz w:val="24"/>
          <w:szCs w:val="24"/>
        </w:rPr>
        <w:t xml:space="preserve">, viene invitata ad esporre il ritratto dal lei dedicato al Maestro.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Il Museo d'Arte moderna e contemporanea (MMOMA) di </w:t>
      </w:r>
      <w:hyperlink r:id="rId35" w:tooltip="Mosca (Russia)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Mosca</w:t>
        </w:r>
      </w:hyperlink>
      <w:r w:rsidRPr="00622DCD">
        <w:rPr>
          <w:sz w:val="24"/>
          <w:szCs w:val="24"/>
        </w:rPr>
        <w:t xml:space="preserve"> le dedica una mostra personale curata da </w:t>
      </w:r>
      <w:hyperlink r:id="rId36" w:tooltip="Maurizio Calvesi (saggista)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Maurizio Calvesi</w:t>
        </w:r>
      </w:hyperlink>
      <w:r w:rsidRPr="00622DCD">
        <w:rPr>
          <w:sz w:val="24"/>
          <w:szCs w:val="24"/>
        </w:rPr>
        <w:t xml:space="preserve"> nel giugno </w:t>
      </w:r>
      <w:hyperlink r:id="rId37" w:tooltip="2009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2009</w:t>
        </w:r>
      </w:hyperlink>
      <w:hyperlink r:id="rId38" w:anchor="cite_note-5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[5]</w:t>
        </w:r>
      </w:hyperlink>
      <w:r w:rsidRPr="00622DCD">
        <w:rPr>
          <w:sz w:val="24"/>
          <w:szCs w:val="24"/>
        </w:rPr>
        <w:t xml:space="preserve">; in questa occasione l'artista viene nominata Membro Onorario dell'Accademia Russa delle Arti e insignita di tale onorificenza dal Presidente dell'Accademia, </w:t>
      </w:r>
      <w:hyperlink r:id="rId39" w:tooltip="Zurab Konstantinovič Ceretel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 xml:space="preserve">Zurab </w:t>
        </w:r>
        <w:proofErr w:type="spellStart"/>
        <w:r w:rsidRPr="00622DCD">
          <w:rPr>
            <w:rStyle w:val="Collegamentoipertestuale"/>
            <w:color w:val="auto"/>
            <w:sz w:val="24"/>
            <w:szCs w:val="24"/>
            <w:u w:val="none"/>
          </w:rPr>
          <w:t>Konstantinovič</w:t>
        </w:r>
        <w:proofErr w:type="spellEnd"/>
        <w:r w:rsidRPr="00622DCD">
          <w:rPr>
            <w:rStyle w:val="Collegamentoipertestuale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622DCD">
          <w:rPr>
            <w:rStyle w:val="Collegamentoipertestuale"/>
            <w:color w:val="auto"/>
            <w:sz w:val="24"/>
            <w:szCs w:val="24"/>
            <w:u w:val="none"/>
          </w:rPr>
          <w:t>Cereteli</w:t>
        </w:r>
        <w:proofErr w:type="spellEnd"/>
      </w:hyperlink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“Flussi Immobili” è il titolo della mostra personale che si svolge nel marzo del </w:t>
      </w:r>
      <w:hyperlink r:id="rId40" w:tooltip="2010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2010</w:t>
        </w:r>
      </w:hyperlink>
      <w:r w:rsidRPr="00622DCD">
        <w:rPr>
          <w:sz w:val="24"/>
          <w:szCs w:val="24"/>
        </w:rPr>
        <w:t xml:space="preserve"> presso la Galleria Valentina Moncada di Roma</w:t>
      </w:r>
      <w:hyperlink r:id="rId41" w:anchor="cite_note-6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[6]</w:t>
        </w:r>
      </w:hyperlink>
      <w:r w:rsidRPr="00622DCD">
        <w:rPr>
          <w:sz w:val="24"/>
          <w:szCs w:val="24"/>
        </w:rPr>
        <w:t xml:space="preserve">; allo stesso tempo le sue opere sono esposte nella mostra “Arte Contemporanea per il Tempio di Zeus” nel Parco Archeologico della </w:t>
      </w:r>
      <w:hyperlink r:id="rId42" w:tooltip="Valle dei Templ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Valle dei Templi</w:t>
        </w:r>
      </w:hyperlink>
      <w:r w:rsidRPr="00622DCD">
        <w:rPr>
          <w:sz w:val="24"/>
          <w:szCs w:val="24"/>
        </w:rPr>
        <w:t xml:space="preserve"> di </w:t>
      </w:r>
      <w:hyperlink r:id="rId43" w:tooltip="Agrigent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Agrigento</w:t>
        </w:r>
      </w:hyperlink>
      <w:r w:rsidRPr="00622DCD">
        <w:rPr>
          <w:sz w:val="24"/>
          <w:szCs w:val="24"/>
        </w:rPr>
        <w:t xml:space="preserve">, insieme a quelle di cinquanta artisti internazionali, fra cui </w:t>
      </w:r>
      <w:hyperlink r:id="rId44" w:tooltip="Afro Basaldell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Afro</w:t>
        </w:r>
      </w:hyperlink>
      <w:r w:rsidRPr="00622DCD">
        <w:rPr>
          <w:sz w:val="24"/>
          <w:szCs w:val="24"/>
        </w:rPr>
        <w:t xml:space="preserve">, </w:t>
      </w:r>
      <w:hyperlink r:id="rId45" w:tooltip="Arman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Arman</w:t>
        </w:r>
      </w:hyperlink>
      <w:r w:rsidRPr="00622DCD">
        <w:rPr>
          <w:sz w:val="24"/>
          <w:szCs w:val="24"/>
        </w:rPr>
        <w:t xml:space="preserve">, </w:t>
      </w:r>
      <w:hyperlink r:id="rId46" w:tooltip="Mimmo Jodic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Mimmo Jodice</w:t>
        </w:r>
      </w:hyperlink>
      <w:r w:rsidRPr="00622DCD">
        <w:rPr>
          <w:sz w:val="24"/>
          <w:szCs w:val="24"/>
        </w:rPr>
        <w:t xml:space="preserve">, </w:t>
      </w:r>
      <w:hyperlink r:id="rId47" w:tooltip="Hermann Nitsch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Hermann Nitsch</w:t>
        </w:r>
      </w:hyperlink>
      <w:r w:rsidRPr="00622DCD">
        <w:rPr>
          <w:sz w:val="24"/>
          <w:szCs w:val="24"/>
        </w:rPr>
        <w:t xml:space="preserve">, </w:t>
      </w:r>
      <w:hyperlink r:id="rId48" w:tooltip="Daniel Spoerr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Daniel Spoerri</w:t>
        </w:r>
      </w:hyperlink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>Per i centocinquant'anni dell'</w:t>
      </w:r>
      <w:hyperlink r:id="rId49" w:tooltip="Unità d'Ital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Unità d'Italia</w:t>
        </w:r>
      </w:hyperlink>
      <w:r w:rsidRPr="00622DCD">
        <w:rPr>
          <w:sz w:val="24"/>
          <w:szCs w:val="24"/>
        </w:rPr>
        <w:t xml:space="preserve"> le viene commissionata un'opera su </w:t>
      </w:r>
      <w:hyperlink r:id="rId50" w:tooltip="Giuseppe Garibald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Giuseppe Garibaldi</w:t>
        </w:r>
      </w:hyperlink>
      <w:r w:rsidRPr="00622DCD">
        <w:rPr>
          <w:sz w:val="24"/>
          <w:szCs w:val="24"/>
        </w:rPr>
        <w:t xml:space="preserve">: il ritratto è esposto da settembre </w:t>
      </w:r>
      <w:hyperlink r:id="rId51" w:tooltip="2010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2010</w:t>
        </w:r>
      </w:hyperlink>
      <w:r w:rsidRPr="00622DCD">
        <w:rPr>
          <w:sz w:val="24"/>
          <w:szCs w:val="24"/>
        </w:rPr>
        <w:t xml:space="preserve"> ad aprile </w:t>
      </w:r>
      <w:hyperlink r:id="rId52" w:tooltip="2011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2011</w:t>
        </w:r>
      </w:hyperlink>
      <w:r w:rsidRPr="00622DCD">
        <w:rPr>
          <w:sz w:val="24"/>
          <w:szCs w:val="24"/>
        </w:rPr>
        <w:t xml:space="preserve">, nel Museo Nazionale di </w:t>
      </w:r>
      <w:hyperlink r:id="rId53" w:tooltip="Castel Sant’Angel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Castel Sant’Angelo a Roma</w:t>
        </w:r>
      </w:hyperlink>
      <w:r w:rsidRPr="00622DCD">
        <w:rPr>
          <w:sz w:val="24"/>
          <w:szCs w:val="24"/>
        </w:rPr>
        <w:t xml:space="preserve">, per la mostra “Giuseppe Garibaldi… Tutt'altra Italia io sognavo” ed è scelto come quadro icona dell'esposizione.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</w:t>
      </w:r>
      <w:hyperlink r:id="rId54" w:tooltip="2011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2011</w:t>
        </w:r>
      </w:hyperlink>
      <w:r w:rsidRPr="00622DCD">
        <w:rPr>
          <w:sz w:val="24"/>
          <w:szCs w:val="24"/>
        </w:rPr>
        <w:t xml:space="preserve"> espone al Padiglione Italia della LIV Esposizione Internazionale d'Arte della </w:t>
      </w:r>
      <w:hyperlink r:id="rId55" w:tooltip="Biennale di Venez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Biennale di Venezia</w:t>
        </w:r>
      </w:hyperlink>
      <w:hyperlink r:id="rId56" w:anchor="cite_note-7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[7]</w:t>
        </w:r>
      </w:hyperlink>
      <w:r w:rsidRPr="00622DCD">
        <w:rPr>
          <w:sz w:val="24"/>
          <w:szCs w:val="24"/>
        </w:rPr>
        <w:t xml:space="preserve">. A giugno </w:t>
      </w:r>
      <w:hyperlink r:id="rId57" w:tooltip="2012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2012</w:t>
        </w:r>
      </w:hyperlink>
      <w:r w:rsidRPr="00622DCD">
        <w:rPr>
          <w:sz w:val="24"/>
          <w:szCs w:val="24"/>
        </w:rPr>
        <w:t xml:space="preserve"> è tra gli artisti scelti per il dialogo tra arte e sport agli Internazionali BNL di Tennis di Roma al </w:t>
      </w:r>
      <w:hyperlink r:id="rId58" w:tooltip="Foro Italic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Foro Italico</w:t>
        </w:r>
      </w:hyperlink>
      <w:r w:rsidRPr="00622DCD">
        <w:rPr>
          <w:sz w:val="24"/>
          <w:szCs w:val="24"/>
        </w:rPr>
        <w:t xml:space="preserve">. Sempre a giugno </w:t>
      </w:r>
      <w:hyperlink r:id="rId59" w:tooltip="2012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2012</w:t>
        </w:r>
      </w:hyperlink>
      <w:r w:rsidRPr="00622DCD">
        <w:rPr>
          <w:sz w:val="24"/>
          <w:szCs w:val="24"/>
        </w:rPr>
        <w:t xml:space="preserve"> nei Musei di San Salvatore in Lauro a Roma, per la mostra dal titolo “Il Viaggio in Italia di </w:t>
      </w:r>
      <w:hyperlink r:id="rId60" w:tooltip="Fëdor Dostoevskij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Fëdor Dostoevskij</w:t>
        </w:r>
      </w:hyperlink>
      <w:r w:rsidRPr="00622DCD">
        <w:rPr>
          <w:sz w:val="24"/>
          <w:szCs w:val="24"/>
        </w:rPr>
        <w:t xml:space="preserve">”, l'artista realizza un ritratto dello scrittore russo su incarico degli organizzatori (Il Cigno GG Edizioni in partecipazione con il Museo della Città di </w:t>
      </w:r>
      <w:hyperlink r:id="rId61" w:tooltip="Mosca (Russia)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Mosca</w:t>
        </w:r>
      </w:hyperlink>
      <w:r w:rsidRPr="00622DCD">
        <w:rPr>
          <w:sz w:val="24"/>
          <w:szCs w:val="24"/>
        </w:rPr>
        <w:t xml:space="preserve"> e il Museo Statale di Letteratura di </w:t>
      </w:r>
      <w:hyperlink r:id="rId62" w:tooltip="Mosca (Russia)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Mosca</w:t>
        </w:r>
      </w:hyperlink>
      <w:r w:rsidRPr="00622DCD">
        <w:rPr>
          <w:sz w:val="24"/>
          <w:szCs w:val="24"/>
        </w:rPr>
        <w:t xml:space="preserve">).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lastRenderedPageBreak/>
        <w:t xml:space="preserve">La Opera Gallery di </w:t>
      </w:r>
      <w:hyperlink r:id="rId63" w:tooltip="Londr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Londra</w:t>
        </w:r>
      </w:hyperlink>
      <w:r w:rsidRPr="00622DCD">
        <w:rPr>
          <w:sz w:val="24"/>
          <w:szCs w:val="24"/>
        </w:rPr>
        <w:t xml:space="preserve"> le dedica una personale nel settembre del </w:t>
      </w:r>
      <w:hyperlink r:id="rId64" w:tooltip="2012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2012</w:t>
        </w:r>
      </w:hyperlink>
      <w:r w:rsidRPr="00622DCD">
        <w:rPr>
          <w:sz w:val="24"/>
          <w:szCs w:val="24"/>
        </w:rPr>
        <w:t xml:space="preserve"> dopo la conclusione delle </w:t>
      </w:r>
      <w:hyperlink r:id="rId65" w:tooltip="Olimpiadi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Olimpiadi</w:t>
        </w:r>
      </w:hyperlink>
      <w:r w:rsidRPr="00622DCD">
        <w:rPr>
          <w:sz w:val="24"/>
          <w:szCs w:val="24"/>
        </w:rPr>
        <w:t xml:space="preserve"> svoltesi nella capitale inglese</w:t>
      </w:r>
      <w:hyperlink r:id="rId66" w:anchor="cite_note-8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[8]</w:t>
        </w:r>
      </w:hyperlink>
      <w:r w:rsidRPr="00622DCD">
        <w:rPr>
          <w:sz w:val="24"/>
          <w:szCs w:val="24"/>
        </w:rPr>
        <w:t xml:space="preserve">. Nel </w:t>
      </w:r>
      <w:hyperlink r:id="rId67" w:tooltip="2013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2013</w:t>
        </w:r>
      </w:hyperlink>
      <w:r w:rsidRPr="00622DCD">
        <w:rPr>
          <w:sz w:val="24"/>
          <w:szCs w:val="24"/>
        </w:rPr>
        <w:t xml:space="preserve"> espone al Padiglione della Repubblica di </w:t>
      </w:r>
      <w:hyperlink r:id="rId68" w:tooltip="Cub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Cuba</w:t>
        </w:r>
      </w:hyperlink>
      <w:r w:rsidRPr="00622DCD">
        <w:rPr>
          <w:sz w:val="24"/>
          <w:szCs w:val="24"/>
        </w:rPr>
        <w:t xml:space="preserve"> della LV Esposizione Internazionale d'Arte della </w:t>
      </w:r>
      <w:hyperlink r:id="rId69" w:tooltip="Biennale di Venez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Biennale di Venezia</w:t>
        </w:r>
      </w:hyperlink>
      <w:r w:rsidRPr="00622DCD">
        <w:rPr>
          <w:sz w:val="24"/>
          <w:szCs w:val="24"/>
        </w:rPr>
        <w:t xml:space="preserve">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2012 espone nella galleria Opera Gallery di Londra che apre con una sua personale la nuova stagione espositiva dopo la conclusione delle Olimpiadi. A giugno 2012 è tra gli artisti scelti per il dialogo tra arte e sport agli Internazionali BNL di Tennis di Roma al Foro Italico. Sempre a giugno 2012 nei Musei di San Salvatore in Lauro a Roma, per la mostra dal titolo “Il Viaggio in Italia di Fëdor Dostoevskij”, l'artista realizza un ritratto del celebre romanziere russo.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2013 viene invitata a partecipare alla LV Esposizione Internazionale d'Arte della </w:t>
      </w:r>
      <w:hyperlink r:id="rId70" w:tooltip="Biennale di Venezi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Biennale di Venezia</w:t>
        </w:r>
      </w:hyperlink>
      <w:r w:rsidRPr="00622DCD">
        <w:rPr>
          <w:sz w:val="24"/>
          <w:szCs w:val="24"/>
        </w:rPr>
        <w:t xml:space="preserve"> con il Padiglione Cuba. La mostra, dal titolo “La </w:t>
      </w:r>
      <w:proofErr w:type="spellStart"/>
      <w:r w:rsidRPr="00622DCD">
        <w:rPr>
          <w:sz w:val="24"/>
          <w:szCs w:val="24"/>
        </w:rPr>
        <w:t>Perversión</w:t>
      </w:r>
      <w:proofErr w:type="spellEnd"/>
      <w:r w:rsidRPr="00622DCD">
        <w:rPr>
          <w:sz w:val="24"/>
          <w:szCs w:val="24"/>
        </w:rPr>
        <w:t xml:space="preserve"> de lo </w:t>
      </w:r>
      <w:proofErr w:type="spellStart"/>
      <w:r w:rsidRPr="00622DCD">
        <w:rPr>
          <w:sz w:val="24"/>
          <w:szCs w:val="24"/>
        </w:rPr>
        <w:t>Clásico</w:t>
      </w:r>
      <w:proofErr w:type="spellEnd"/>
      <w:r w:rsidRPr="00622DCD">
        <w:rPr>
          <w:sz w:val="24"/>
          <w:szCs w:val="24"/>
        </w:rPr>
        <w:t xml:space="preserve">: </w:t>
      </w:r>
      <w:proofErr w:type="spellStart"/>
      <w:r w:rsidRPr="00622DCD">
        <w:rPr>
          <w:sz w:val="24"/>
          <w:szCs w:val="24"/>
        </w:rPr>
        <w:t>anarquía</w:t>
      </w:r>
      <w:proofErr w:type="spellEnd"/>
      <w:r w:rsidRPr="00622DCD">
        <w:rPr>
          <w:sz w:val="24"/>
          <w:szCs w:val="24"/>
        </w:rPr>
        <w:t xml:space="preserve"> de </w:t>
      </w:r>
      <w:proofErr w:type="spellStart"/>
      <w:r w:rsidRPr="00622DCD">
        <w:rPr>
          <w:sz w:val="24"/>
          <w:szCs w:val="24"/>
        </w:rPr>
        <w:t>los</w:t>
      </w:r>
      <w:proofErr w:type="spellEnd"/>
      <w:r w:rsidRPr="00622DCD">
        <w:rPr>
          <w:sz w:val="24"/>
          <w:szCs w:val="24"/>
        </w:rPr>
        <w:t xml:space="preserve"> </w:t>
      </w:r>
      <w:proofErr w:type="spellStart"/>
      <w:r w:rsidRPr="00622DCD">
        <w:rPr>
          <w:sz w:val="24"/>
          <w:szCs w:val="24"/>
        </w:rPr>
        <w:t>relatos</w:t>
      </w:r>
      <w:proofErr w:type="spellEnd"/>
      <w:r w:rsidRPr="00622DCD">
        <w:rPr>
          <w:sz w:val="24"/>
          <w:szCs w:val="24"/>
        </w:rPr>
        <w:t xml:space="preserve">”, è un dialogo tra 7 artisti cubani e 7 artisti internazionali.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>Chiude il 2013 con una mostra personale curata da Marco Tonelli, al PAN I Palazzo delle Arti di Napoli, dal titolo “</w:t>
      </w:r>
      <w:proofErr w:type="spellStart"/>
      <w:r w:rsidRPr="00622DCD">
        <w:rPr>
          <w:sz w:val="24"/>
          <w:szCs w:val="24"/>
        </w:rPr>
        <w:t>CorpoTerra</w:t>
      </w:r>
      <w:proofErr w:type="spellEnd"/>
      <w:r w:rsidRPr="00622DCD">
        <w:rPr>
          <w:sz w:val="24"/>
          <w:szCs w:val="24"/>
        </w:rPr>
        <w:t xml:space="preserve">” in cui presenta 30 opere.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>Nel 2014 tre grandi mostre dal titolo “</w:t>
      </w:r>
      <w:proofErr w:type="spellStart"/>
      <w:r w:rsidRPr="00622DCD">
        <w:rPr>
          <w:sz w:val="24"/>
          <w:szCs w:val="24"/>
        </w:rPr>
        <w:t>Metamorphosis</w:t>
      </w:r>
      <w:proofErr w:type="spellEnd"/>
      <w:r w:rsidRPr="00622DCD">
        <w:rPr>
          <w:sz w:val="24"/>
          <w:szCs w:val="24"/>
        </w:rPr>
        <w:t xml:space="preserve">” curate da Giacinto di Pietrantonio, la vedono protagonista al MAC – Museo di Arte Contemporanea di Santiago del Cile, al MACBA – Museo di Arte Contemporanea di Buenos Aires e all'Accademia di Belle Arti di San Pietroburgo.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>Sempre nel 2014 espone alla AMS Marlborough Gallery di Santiago del Cile con la personale “</w:t>
      </w:r>
      <w:proofErr w:type="spellStart"/>
      <w:r w:rsidRPr="00622DCD">
        <w:rPr>
          <w:sz w:val="24"/>
          <w:szCs w:val="24"/>
        </w:rPr>
        <w:t>Cuerpo</w:t>
      </w:r>
      <w:proofErr w:type="spellEnd"/>
      <w:r w:rsidRPr="00622DCD">
        <w:rPr>
          <w:sz w:val="24"/>
          <w:szCs w:val="24"/>
        </w:rPr>
        <w:t xml:space="preserve"> y </w:t>
      </w:r>
      <w:proofErr w:type="spellStart"/>
      <w:r w:rsidRPr="00622DCD">
        <w:rPr>
          <w:sz w:val="24"/>
          <w:szCs w:val="24"/>
        </w:rPr>
        <w:t>Tierra</w:t>
      </w:r>
      <w:proofErr w:type="spellEnd"/>
      <w:r w:rsidRPr="00622DCD">
        <w:rPr>
          <w:sz w:val="24"/>
          <w:szCs w:val="24"/>
        </w:rPr>
        <w:t xml:space="preserve">”, al </w:t>
      </w:r>
      <w:hyperlink r:id="rId71" w:tooltip="Palazzo Reale di Torin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Palazzo Reale di Torino</w:t>
        </w:r>
      </w:hyperlink>
      <w:r w:rsidRPr="00622DCD">
        <w:rPr>
          <w:sz w:val="24"/>
          <w:szCs w:val="24"/>
        </w:rPr>
        <w:t xml:space="preserve"> partecipa alla mostra “Freedom Fighters” con un ritratto dedicato a Robert Fitzgerald </w:t>
      </w:r>
      <w:proofErr w:type="spellStart"/>
      <w:r w:rsidRPr="00622DCD">
        <w:rPr>
          <w:sz w:val="24"/>
          <w:szCs w:val="24"/>
        </w:rPr>
        <w:t>Kenneky</w:t>
      </w:r>
      <w:proofErr w:type="spellEnd"/>
      <w:r w:rsidRPr="00622DCD">
        <w:rPr>
          <w:sz w:val="24"/>
          <w:szCs w:val="24"/>
        </w:rPr>
        <w:t xml:space="preserve"> e al </w:t>
      </w:r>
      <w:hyperlink r:id="rId72" w:tooltip="Museo nazionale del cinema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Museo del Cinema di Torino</w:t>
        </w:r>
      </w:hyperlink>
      <w:r w:rsidRPr="00622DCD">
        <w:rPr>
          <w:sz w:val="24"/>
          <w:szCs w:val="24"/>
        </w:rPr>
        <w:t xml:space="preserve"> nella mostra dedicata al 25° della scomparsa di </w:t>
      </w:r>
      <w:hyperlink r:id="rId73" w:tooltip="Sergio Leon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Sergio Leone</w:t>
        </w:r>
      </w:hyperlink>
      <w:r w:rsidRPr="00622DCD">
        <w:rPr>
          <w:sz w:val="24"/>
          <w:szCs w:val="24"/>
        </w:rPr>
        <w:t xml:space="preserve"> con due ritratti dedicati al padre.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Il 2015 si apre in febbraio con la mostra personale nella Galleria Mucciaccia &amp; Partners di </w:t>
      </w:r>
      <w:hyperlink r:id="rId74" w:tooltip="Singapore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Singapore</w:t>
        </w:r>
      </w:hyperlink>
      <w:r w:rsidRPr="00622DCD">
        <w:rPr>
          <w:sz w:val="24"/>
          <w:szCs w:val="24"/>
        </w:rPr>
        <w:t xml:space="preserve">. In ottobre la </w:t>
      </w:r>
      <w:hyperlink r:id="rId75" w:tooltip="Triennale di Milan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Triennale di Milano</w:t>
        </w:r>
      </w:hyperlink>
      <w:r w:rsidRPr="00622DCD">
        <w:rPr>
          <w:sz w:val="24"/>
          <w:szCs w:val="24"/>
        </w:rPr>
        <w:t xml:space="preserve"> ospita una grande mostra installativa dal titolo “</w:t>
      </w:r>
      <w:proofErr w:type="spellStart"/>
      <w:r w:rsidRPr="00622DCD">
        <w:rPr>
          <w:sz w:val="24"/>
          <w:szCs w:val="24"/>
        </w:rPr>
        <w:t>Our</w:t>
      </w:r>
      <w:proofErr w:type="spellEnd"/>
      <w:r w:rsidRPr="00622DCD">
        <w:rPr>
          <w:sz w:val="24"/>
          <w:szCs w:val="24"/>
        </w:rPr>
        <w:t xml:space="preserve"> Trash”</w:t>
      </w:r>
      <w:hyperlink r:id="rId76" w:anchor="cite_note-9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[9]</w:t>
        </w:r>
      </w:hyperlink>
      <w:hyperlink r:id="rId77" w:anchor="cite_note-10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[10]</w:t>
        </w:r>
      </w:hyperlink>
      <w:r w:rsidRPr="00622DCD">
        <w:rPr>
          <w:sz w:val="24"/>
          <w:szCs w:val="24"/>
        </w:rPr>
        <w:t xml:space="preserve">, un progetto composto da 18 grate di alluminio protette da una teca di perspex su cui lo spettatore può camminare, con cui propone una riflessione sul tema ambientale. Contemporaneamente presenta sempre a Milano, nella galleria </w:t>
      </w:r>
      <w:proofErr w:type="spellStart"/>
      <w:r w:rsidRPr="00622DCD">
        <w:rPr>
          <w:sz w:val="24"/>
          <w:szCs w:val="24"/>
        </w:rPr>
        <w:t>ArcGallery</w:t>
      </w:r>
      <w:proofErr w:type="spellEnd"/>
      <w:r w:rsidRPr="00622DCD">
        <w:rPr>
          <w:sz w:val="24"/>
          <w:szCs w:val="24"/>
        </w:rPr>
        <w:t>, altre 15 opere della serie “</w:t>
      </w:r>
      <w:proofErr w:type="spellStart"/>
      <w:r w:rsidRPr="00622DCD">
        <w:rPr>
          <w:sz w:val="24"/>
          <w:szCs w:val="24"/>
        </w:rPr>
        <w:t>Our</w:t>
      </w:r>
      <w:proofErr w:type="spellEnd"/>
      <w:r w:rsidRPr="00622DCD">
        <w:rPr>
          <w:sz w:val="24"/>
          <w:szCs w:val="24"/>
        </w:rPr>
        <w:t xml:space="preserve"> Trash”.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>Nel 2017 un'altra grande mostra installativa la vede protagonista al Museo Macro di Roma dove espone "Giardino"</w:t>
      </w:r>
      <w:hyperlink r:id="rId78" w:anchor="cite_note-11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[11]</w:t>
        </w:r>
      </w:hyperlink>
      <w:r w:rsidRPr="00622DCD">
        <w:rPr>
          <w:sz w:val="24"/>
          <w:szCs w:val="24"/>
        </w:rPr>
        <w:t>, una mostra complessa che unisce il lavoro di “</w:t>
      </w:r>
      <w:proofErr w:type="spellStart"/>
      <w:r w:rsidRPr="00622DCD">
        <w:rPr>
          <w:sz w:val="24"/>
          <w:szCs w:val="24"/>
        </w:rPr>
        <w:t>Our</w:t>
      </w:r>
      <w:proofErr w:type="spellEnd"/>
      <w:r w:rsidRPr="00622DCD">
        <w:rPr>
          <w:sz w:val="24"/>
          <w:szCs w:val="24"/>
        </w:rPr>
        <w:t xml:space="preserve"> Trash” a tre opere monumentali in cemento, frutto del continuo lavoro di ricerca dell’artista sempre sul tema dell’ambiente e la memoria.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2018 è invitata ad esporre dall'Assessorato Regionale dei Beni Culturali e dell'Identità Siciliana a </w:t>
      </w:r>
      <w:hyperlink r:id="rId79" w:tooltip="Palermo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Palermo</w:t>
        </w:r>
      </w:hyperlink>
      <w:r w:rsidRPr="00622DCD">
        <w:rPr>
          <w:sz w:val="24"/>
          <w:szCs w:val="24"/>
        </w:rPr>
        <w:t xml:space="preserve">, Capitale della Cultura 2018, durante la Biennale d'Arte Manifesta 12, nel </w:t>
      </w:r>
      <w:hyperlink r:id="rId80" w:tooltip="Albergo dei Poveri (Palermo)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Real Albergo delle Povere</w:t>
        </w:r>
      </w:hyperlink>
      <w:r w:rsidRPr="00622DCD">
        <w:rPr>
          <w:sz w:val="24"/>
          <w:szCs w:val="24"/>
        </w:rPr>
        <w:t>. L'esposizione dal titolo "Monaci"</w:t>
      </w:r>
      <w:hyperlink r:id="rId81" w:anchor="cite_note-12" w:history="1">
        <w:r w:rsidRPr="00622DCD">
          <w:rPr>
            <w:rStyle w:val="Collegamentoipertestuale"/>
            <w:color w:val="auto"/>
            <w:sz w:val="24"/>
            <w:szCs w:val="24"/>
            <w:u w:val="none"/>
            <w:vertAlign w:val="superscript"/>
          </w:rPr>
          <w:t>[12]</w:t>
        </w:r>
      </w:hyperlink>
      <w:r w:rsidRPr="00622DCD">
        <w:rPr>
          <w:sz w:val="24"/>
          <w:szCs w:val="24"/>
        </w:rPr>
        <w:t xml:space="preserve"> organizzata da Civita e curata da </w:t>
      </w:r>
      <w:hyperlink r:id="rId82" w:tooltip="Danilo Eccher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Danilo Eccher</w:t>
        </w:r>
      </w:hyperlink>
      <w:r w:rsidRPr="00622DCD">
        <w:rPr>
          <w:sz w:val="24"/>
          <w:szCs w:val="24"/>
        </w:rPr>
        <w:t xml:space="preserve">, prosegue il percorso concettuale dell'artista attraverso l'analisi della società contemporanea. Chiude il 2018 con "Domus" una grande mostra a Palacio De Gaviria a </w:t>
      </w:r>
      <w:hyperlink r:id="rId83" w:tooltip="Madrid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Madrid</w:t>
        </w:r>
      </w:hyperlink>
      <w:r w:rsidRPr="00622DCD">
        <w:rPr>
          <w:sz w:val="24"/>
          <w:szCs w:val="24"/>
        </w:rPr>
        <w:t xml:space="preserve">, con la cura di </w:t>
      </w:r>
      <w:hyperlink r:id="rId84" w:tooltip="Danilo Eccher" w:history="1">
        <w:r w:rsidRPr="00622DCD">
          <w:rPr>
            <w:rStyle w:val="Collegamentoipertestuale"/>
            <w:color w:val="auto"/>
            <w:sz w:val="24"/>
            <w:szCs w:val="24"/>
            <w:u w:val="none"/>
          </w:rPr>
          <w:t>Danilo Eccher</w:t>
        </w:r>
      </w:hyperlink>
      <w:r w:rsidRPr="00622DCD">
        <w:rPr>
          <w:sz w:val="24"/>
          <w:szCs w:val="24"/>
        </w:rPr>
        <w:t xml:space="preserve"> che riepiloga il percorso lavorativo degli ultimi tre anni dell'artista.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2020 ha presentato l'installazione “Si può illuminare un cielo melmoso e nero?” presso Magazzino Gallery di Roma, dove 21 lamiere dipinte di recupero raccontano “una storia dove affiora la memoria della pittura, dove vibra l'emozione del colore, dove si riconosce l'arte di </w:t>
      </w:r>
      <w:r w:rsidRPr="00622DCD">
        <w:rPr>
          <w:sz w:val="24"/>
          <w:szCs w:val="24"/>
        </w:rPr>
        <w:lastRenderedPageBreak/>
        <w:t xml:space="preserve">Francesca Leone, capace di offuscare un 'buio più denso della pece'” , come racconta Danilo Eccher, curatore della mostra.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2021, a Milano, presso la Sala delle Colonne delle Gallerie d'Italia, presenta la personale “Ulteriori gradi di libertà nella città che resiste”, a cura di Andrea Viliani.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2022 partecipa alla 59. Biennale d'arte di Venezia nell'ambito degli Eventi Collaterali con la mostra "Take </w:t>
      </w:r>
      <w:proofErr w:type="spellStart"/>
      <w:r w:rsidRPr="00622DCD">
        <w:rPr>
          <w:sz w:val="24"/>
          <w:szCs w:val="24"/>
        </w:rPr>
        <w:t>your</w:t>
      </w:r>
      <w:proofErr w:type="spellEnd"/>
      <w:r w:rsidRPr="00622DCD">
        <w:rPr>
          <w:sz w:val="24"/>
          <w:szCs w:val="24"/>
        </w:rPr>
        <w:t xml:space="preserve"> Time" curata da Danilo Eccher e la direzione scientifica di </w:t>
      </w:r>
      <w:proofErr w:type="spellStart"/>
      <w:r w:rsidRPr="00622DCD">
        <w:rPr>
          <w:sz w:val="24"/>
          <w:szCs w:val="24"/>
        </w:rPr>
        <w:t>Nomas</w:t>
      </w:r>
      <w:proofErr w:type="spellEnd"/>
      <w:r w:rsidRPr="00622DCD">
        <w:rPr>
          <w:sz w:val="24"/>
          <w:szCs w:val="24"/>
        </w:rPr>
        <w:t xml:space="preserve"> Foundation, un percorso espositivo attraverso cinque sale in cui l'artista costruisce la propria visionarietà narrativa e il visitatore è invitato a "prendersi il proprio tempo" per entrare in dialogo con le installazioni. </w:t>
      </w:r>
    </w:p>
    <w:p w:rsidR="003A7AB2" w:rsidRPr="00622DCD" w:rsidRDefault="003A7AB2" w:rsidP="003A7AB2">
      <w:pPr>
        <w:rPr>
          <w:sz w:val="24"/>
          <w:szCs w:val="24"/>
        </w:rPr>
      </w:pPr>
      <w:r w:rsidRPr="00622DCD">
        <w:rPr>
          <w:sz w:val="24"/>
          <w:szCs w:val="24"/>
        </w:rPr>
        <w:t xml:space="preserve">Nel 2023 Francesca Leone è l’artista scelta dal Museo Maxxi di Roma su incarico del Ministero della Cultura per rappresentare l’Italia al Bihar Museum di Patna in occasione del G20 nel progetto </w:t>
      </w:r>
      <w:proofErr w:type="spellStart"/>
      <w:r w:rsidRPr="00622DCD">
        <w:rPr>
          <w:i/>
          <w:iCs/>
          <w:sz w:val="24"/>
          <w:szCs w:val="24"/>
        </w:rPr>
        <w:t>Together</w:t>
      </w:r>
      <w:proofErr w:type="spellEnd"/>
      <w:r w:rsidRPr="00622DCD">
        <w:rPr>
          <w:i/>
          <w:iCs/>
          <w:sz w:val="24"/>
          <w:szCs w:val="24"/>
        </w:rPr>
        <w:t xml:space="preserve"> </w:t>
      </w:r>
      <w:proofErr w:type="spellStart"/>
      <w:r w:rsidRPr="00622DCD">
        <w:rPr>
          <w:i/>
          <w:iCs/>
          <w:sz w:val="24"/>
          <w:szCs w:val="24"/>
        </w:rPr>
        <w:t>We</w:t>
      </w:r>
      <w:proofErr w:type="spellEnd"/>
      <w:r w:rsidRPr="00622DCD">
        <w:rPr>
          <w:i/>
          <w:iCs/>
          <w:sz w:val="24"/>
          <w:szCs w:val="24"/>
        </w:rPr>
        <w:t xml:space="preserve"> Art</w:t>
      </w:r>
      <w:r w:rsidRPr="00622DCD">
        <w:rPr>
          <w:sz w:val="24"/>
          <w:szCs w:val="24"/>
        </w:rPr>
        <w:t xml:space="preserve"> (7 agosto - 7 ottobre 2023), a cura di Alka Pande. Francesca Leone presenta l’installazione “Una Rosa è una rosa, è una rosa”. Tre fiori giganti di diverse dimensioni, realizzati con lamiere recuperate in cantieri dismessi o edifici abbandonati, rivelano sulla superficie i segni del tempo: lacerazioni e ruggine che Leone cura con il colore come se fossero cicatrici sulla pelle. In questo giardino malato che conserva le tracce di un’antica bellezza, si intravede la speranza della salvezza. </w:t>
      </w:r>
    </w:p>
    <w:sectPr w:rsidR="003A7AB2" w:rsidRPr="00622D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C45"/>
    <w:rsid w:val="0011037B"/>
    <w:rsid w:val="002F78F8"/>
    <w:rsid w:val="00374BED"/>
    <w:rsid w:val="003A7AB2"/>
    <w:rsid w:val="00486445"/>
    <w:rsid w:val="004D4C45"/>
    <w:rsid w:val="00622DCD"/>
    <w:rsid w:val="00AD03A5"/>
    <w:rsid w:val="00C11655"/>
    <w:rsid w:val="00C1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B205A4-7BE8-41B1-8646-766FADBB6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D4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D4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D4C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D4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D4C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D4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D4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D4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D4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D4C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D4C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D4C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D4C4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D4C4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D4C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D4C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D4C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D4C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D4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D4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D4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D4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D4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D4C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D4C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D4C4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D4C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D4C4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D4C45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D4C4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D4C45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A7AB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9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3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5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8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1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45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642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419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7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55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90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119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12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453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716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1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2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4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35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659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52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96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310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20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1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6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1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32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101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59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459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09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97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7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it.wikipedia.org/wiki/Palazzo_Venezia" TargetMode="External"/><Relationship Id="rId21" Type="http://schemas.openxmlformats.org/officeDocument/2006/relationships/hyperlink" Target="https://it.wikipedia.org/wiki/Giuseppe_Gallo_(artista)" TargetMode="External"/><Relationship Id="rId42" Type="http://schemas.openxmlformats.org/officeDocument/2006/relationships/hyperlink" Target="https://it.wikipedia.org/wiki/Valle_dei_Templi" TargetMode="External"/><Relationship Id="rId47" Type="http://schemas.openxmlformats.org/officeDocument/2006/relationships/hyperlink" Target="https://it.wikipedia.org/wiki/Hermann_Nitsch" TargetMode="External"/><Relationship Id="rId63" Type="http://schemas.openxmlformats.org/officeDocument/2006/relationships/hyperlink" Target="https://it.wikipedia.org/wiki/Londra" TargetMode="External"/><Relationship Id="rId68" Type="http://schemas.openxmlformats.org/officeDocument/2006/relationships/hyperlink" Target="https://it.wikipedia.org/wiki/Cuba" TargetMode="External"/><Relationship Id="rId84" Type="http://schemas.openxmlformats.org/officeDocument/2006/relationships/hyperlink" Target="https://it.wikipedia.org/wiki/Danilo_Eccher" TargetMode="External"/><Relationship Id="rId16" Type="http://schemas.openxmlformats.org/officeDocument/2006/relationships/hyperlink" Target="https://it.wikipedia.org/wiki/Musei_Capitolini" TargetMode="External"/><Relationship Id="rId11" Type="http://schemas.openxmlformats.org/officeDocument/2006/relationships/hyperlink" Target="https://it.wikipedia.org/wiki/Teatro_dell%27Opera_di_Roma" TargetMode="External"/><Relationship Id="rId32" Type="http://schemas.openxmlformats.org/officeDocument/2006/relationships/hyperlink" Target="https://it.wikipedia.org/wiki/Francesca_Leone" TargetMode="External"/><Relationship Id="rId37" Type="http://schemas.openxmlformats.org/officeDocument/2006/relationships/hyperlink" Target="https://it.wikipedia.org/wiki/2009" TargetMode="External"/><Relationship Id="rId53" Type="http://schemas.openxmlformats.org/officeDocument/2006/relationships/hyperlink" Target="https://it.wikipedia.org/wiki/Castel_Sant%E2%80%99Angelo" TargetMode="External"/><Relationship Id="rId58" Type="http://schemas.openxmlformats.org/officeDocument/2006/relationships/hyperlink" Target="https://it.wikipedia.org/wiki/Foro_Italico" TargetMode="External"/><Relationship Id="rId74" Type="http://schemas.openxmlformats.org/officeDocument/2006/relationships/hyperlink" Target="https://it.wikipedia.org/wiki/Singapore" TargetMode="External"/><Relationship Id="rId79" Type="http://schemas.openxmlformats.org/officeDocument/2006/relationships/hyperlink" Target="https://it.wikipedia.org/wiki/Palermo" TargetMode="External"/><Relationship Id="rId5" Type="http://schemas.openxmlformats.org/officeDocument/2006/relationships/hyperlink" Target="https://it.wikipedia.org/wiki/12_marzo" TargetMode="External"/><Relationship Id="rId19" Type="http://schemas.openxmlformats.org/officeDocument/2006/relationships/hyperlink" Target="https://it.wikipedia.org/wiki/Francesca_Leone" TargetMode="External"/><Relationship Id="rId14" Type="http://schemas.openxmlformats.org/officeDocument/2006/relationships/hyperlink" Target="https://it.wikipedia.org/wiki/2007" TargetMode="External"/><Relationship Id="rId22" Type="http://schemas.openxmlformats.org/officeDocument/2006/relationships/hyperlink" Target="https://it.wikipedia.org/wiki/Piero_Guccione" TargetMode="External"/><Relationship Id="rId27" Type="http://schemas.openxmlformats.org/officeDocument/2006/relationships/hyperlink" Target="https://it.wikipedia.org/wiki/2008" TargetMode="External"/><Relationship Id="rId30" Type="http://schemas.openxmlformats.org/officeDocument/2006/relationships/hyperlink" Target="https://it.wikipedia.org/wiki/Castel_dell%E2%80%99Ovo" TargetMode="External"/><Relationship Id="rId35" Type="http://schemas.openxmlformats.org/officeDocument/2006/relationships/hyperlink" Target="https://it.wikipedia.org/wiki/Mosca_(Russia)" TargetMode="External"/><Relationship Id="rId43" Type="http://schemas.openxmlformats.org/officeDocument/2006/relationships/hyperlink" Target="https://it.wikipedia.org/wiki/Agrigento" TargetMode="External"/><Relationship Id="rId48" Type="http://schemas.openxmlformats.org/officeDocument/2006/relationships/hyperlink" Target="https://it.wikipedia.org/wiki/Daniel_Spoerri" TargetMode="External"/><Relationship Id="rId56" Type="http://schemas.openxmlformats.org/officeDocument/2006/relationships/hyperlink" Target="https://it.wikipedia.org/wiki/Francesca_Leone" TargetMode="External"/><Relationship Id="rId64" Type="http://schemas.openxmlformats.org/officeDocument/2006/relationships/hyperlink" Target="https://it.wikipedia.org/wiki/2012" TargetMode="External"/><Relationship Id="rId69" Type="http://schemas.openxmlformats.org/officeDocument/2006/relationships/hyperlink" Target="https://it.wikipedia.org/wiki/Biennale_di_Venezia" TargetMode="External"/><Relationship Id="rId77" Type="http://schemas.openxmlformats.org/officeDocument/2006/relationships/hyperlink" Target="https://it.wikipedia.org/wiki/Francesca_Leone" TargetMode="External"/><Relationship Id="rId8" Type="http://schemas.openxmlformats.org/officeDocument/2006/relationships/hyperlink" Target="https://it.wikipedia.org/wiki/Pittore" TargetMode="External"/><Relationship Id="rId51" Type="http://schemas.openxmlformats.org/officeDocument/2006/relationships/hyperlink" Target="https://it.wikipedia.org/wiki/2010" TargetMode="External"/><Relationship Id="rId72" Type="http://schemas.openxmlformats.org/officeDocument/2006/relationships/hyperlink" Target="https://it.wikipedia.org/wiki/Museo_nazionale_del_cinema" TargetMode="External"/><Relationship Id="rId80" Type="http://schemas.openxmlformats.org/officeDocument/2006/relationships/hyperlink" Target="https://it.wikipedia.org/wiki/Albergo_dei_Poveri_(Palermo)" TargetMode="Externa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it.wikipedia.org/wiki/Accademia_di_Belle_Arti_di_Roma" TargetMode="External"/><Relationship Id="rId17" Type="http://schemas.openxmlformats.org/officeDocument/2006/relationships/hyperlink" Target="https://it.wikipedia.org/wiki/Palermo" TargetMode="External"/><Relationship Id="rId25" Type="http://schemas.openxmlformats.org/officeDocument/2006/relationships/hyperlink" Target="https://it.wikipedia.org/wiki/Francesca_Leone" TargetMode="External"/><Relationship Id="rId33" Type="http://schemas.openxmlformats.org/officeDocument/2006/relationships/hyperlink" Target="https://it.wikipedia.org/wiki/Ennio_Morricone" TargetMode="External"/><Relationship Id="rId38" Type="http://schemas.openxmlformats.org/officeDocument/2006/relationships/hyperlink" Target="https://it.wikipedia.org/wiki/Francesca_Leone" TargetMode="External"/><Relationship Id="rId46" Type="http://schemas.openxmlformats.org/officeDocument/2006/relationships/hyperlink" Target="https://it.wikipedia.org/wiki/Mimmo_Jodice" TargetMode="External"/><Relationship Id="rId59" Type="http://schemas.openxmlformats.org/officeDocument/2006/relationships/hyperlink" Target="https://it.wikipedia.org/wiki/2012" TargetMode="External"/><Relationship Id="rId67" Type="http://schemas.openxmlformats.org/officeDocument/2006/relationships/hyperlink" Target="https://it.wikipedia.org/wiki/2013" TargetMode="External"/><Relationship Id="rId20" Type="http://schemas.openxmlformats.org/officeDocument/2006/relationships/hyperlink" Target="https://it.wikipedia.org/wiki/Agostino_Bonalumi" TargetMode="External"/><Relationship Id="rId41" Type="http://schemas.openxmlformats.org/officeDocument/2006/relationships/hyperlink" Target="https://it.wikipedia.org/wiki/Francesca_Leone" TargetMode="External"/><Relationship Id="rId54" Type="http://schemas.openxmlformats.org/officeDocument/2006/relationships/hyperlink" Target="https://it.wikipedia.org/wiki/2011" TargetMode="External"/><Relationship Id="rId62" Type="http://schemas.openxmlformats.org/officeDocument/2006/relationships/hyperlink" Target="https://it.wikipedia.org/wiki/Mosca_(Russia)" TargetMode="External"/><Relationship Id="rId70" Type="http://schemas.openxmlformats.org/officeDocument/2006/relationships/hyperlink" Target="https://it.wikipedia.org/wiki/Biennale_di_Venezia" TargetMode="External"/><Relationship Id="rId75" Type="http://schemas.openxmlformats.org/officeDocument/2006/relationships/hyperlink" Target="https://it.wikipedia.org/wiki/Triennale_di_Milano" TargetMode="External"/><Relationship Id="rId83" Type="http://schemas.openxmlformats.org/officeDocument/2006/relationships/hyperlink" Target="https://it.wikipedia.org/wiki/Madrid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1964" TargetMode="External"/><Relationship Id="rId15" Type="http://schemas.openxmlformats.org/officeDocument/2006/relationships/hyperlink" Target="https://it.wikipedia.org/wiki/UNHCR" TargetMode="External"/><Relationship Id="rId23" Type="http://schemas.openxmlformats.org/officeDocument/2006/relationships/hyperlink" Target="https://it.wikipedia.org/wiki/Igor_Mitoraj" TargetMode="External"/><Relationship Id="rId28" Type="http://schemas.openxmlformats.org/officeDocument/2006/relationships/hyperlink" Target="https://it.wikipedia.org/wiki/Lorenzo_Canova" TargetMode="External"/><Relationship Id="rId36" Type="http://schemas.openxmlformats.org/officeDocument/2006/relationships/hyperlink" Target="https://it.wikipedia.org/wiki/Maurizio_Calvesi_(saggista)" TargetMode="External"/><Relationship Id="rId49" Type="http://schemas.openxmlformats.org/officeDocument/2006/relationships/hyperlink" Target="https://it.wikipedia.org/wiki/Unit%C3%A0_d%27Italia" TargetMode="External"/><Relationship Id="rId57" Type="http://schemas.openxmlformats.org/officeDocument/2006/relationships/hyperlink" Target="https://it.wikipedia.org/wiki/2012" TargetMode="External"/><Relationship Id="rId10" Type="http://schemas.openxmlformats.org/officeDocument/2006/relationships/hyperlink" Target="https://it.wikipedia.org/wiki/Sergio_Leone" TargetMode="External"/><Relationship Id="rId31" Type="http://schemas.openxmlformats.org/officeDocument/2006/relationships/hyperlink" Target="https://it.wikipedia.org/wiki/Francesca_Leone" TargetMode="External"/><Relationship Id="rId44" Type="http://schemas.openxmlformats.org/officeDocument/2006/relationships/hyperlink" Target="https://it.wikipedia.org/wiki/Afro_Basaldella" TargetMode="External"/><Relationship Id="rId52" Type="http://schemas.openxmlformats.org/officeDocument/2006/relationships/hyperlink" Target="https://it.wikipedia.org/wiki/2011" TargetMode="External"/><Relationship Id="rId60" Type="http://schemas.openxmlformats.org/officeDocument/2006/relationships/hyperlink" Target="https://it.wikipedia.org/wiki/F%C3%ABdor_Dostoevskij" TargetMode="External"/><Relationship Id="rId65" Type="http://schemas.openxmlformats.org/officeDocument/2006/relationships/hyperlink" Target="https://it.wikipedia.org/wiki/Olimpiadi" TargetMode="External"/><Relationship Id="rId73" Type="http://schemas.openxmlformats.org/officeDocument/2006/relationships/hyperlink" Target="https://it.wikipedia.org/wiki/Sergio_Leone" TargetMode="External"/><Relationship Id="rId78" Type="http://schemas.openxmlformats.org/officeDocument/2006/relationships/hyperlink" Target="https://it.wikipedia.org/wiki/Francesca_Leone" TargetMode="External"/><Relationship Id="rId81" Type="http://schemas.openxmlformats.org/officeDocument/2006/relationships/hyperlink" Target="https://it.wikipedia.org/wiki/Francesca_Leone" TargetMode="External"/><Relationship Id="rId86" Type="http://schemas.openxmlformats.org/officeDocument/2006/relationships/theme" Target="theme/theme1.xml"/><Relationship Id="rId4" Type="http://schemas.openxmlformats.org/officeDocument/2006/relationships/hyperlink" Target="https://it.wikipedia.org/wiki/Roma" TargetMode="External"/><Relationship Id="rId9" Type="http://schemas.openxmlformats.org/officeDocument/2006/relationships/hyperlink" Target="https://it.wikipedia.org/wiki/Italia" TargetMode="External"/><Relationship Id="rId13" Type="http://schemas.openxmlformats.org/officeDocument/2006/relationships/hyperlink" Target="https://it.wikipedia.org/wiki/Lino_Tardia" TargetMode="External"/><Relationship Id="rId18" Type="http://schemas.openxmlformats.org/officeDocument/2006/relationships/hyperlink" Target="https://it.wikipedia.org/wiki/2008" TargetMode="External"/><Relationship Id="rId39" Type="http://schemas.openxmlformats.org/officeDocument/2006/relationships/hyperlink" Target="https://it.wikipedia.org/wiki/Zurab_Konstantinovi%C4%8D_Cereteli" TargetMode="External"/><Relationship Id="rId34" Type="http://schemas.openxmlformats.org/officeDocument/2006/relationships/hyperlink" Target="https://it.wikipedia.org/wiki/American_Academy_in_Rome" TargetMode="External"/><Relationship Id="rId50" Type="http://schemas.openxmlformats.org/officeDocument/2006/relationships/hyperlink" Target="https://it.wikipedia.org/wiki/Giuseppe_Garibaldi" TargetMode="External"/><Relationship Id="rId55" Type="http://schemas.openxmlformats.org/officeDocument/2006/relationships/hyperlink" Target="https://it.wikipedia.org/wiki/Biennale_di_Venezia" TargetMode="External"/><Relationship Id="rId76" Type="http://schemas.openxmlformats.org/officeDocument/2006/relationships/hyperlink" Target="https://it.wikipedia.org/wiki/Francesca_Leone" TargetMode="External"/><Relationship Id="rId7" Type="http://schemas.openxmlformats.org/officeDocument/2006/relationships/hyperlink" Target="https://it.wikipedia.org/wiki/Artista" TargetMode="External"/><Relationship Id="rId71" Type="http://schemas.openxmlformats.org/officeDocument/2006/relationships/hyperlink" Target="https://it.wikipedia.org/wiki/Palazzo_Reale_di_Torino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it.wikipedia.org/wiki/Napoli" TargetMode="External"/><Relationship Id="rId24" Type="http://schemas.openxmlformats.org/officeDocument/2006/relationships/hyperlink" Target="https://it.wikipedia.org/wiki/Basilica_di_Santa_Maria_degli_Angeli_e_dei_Martiri" TargetMode="External"/><Relationship Id="rId40" Type="http://schemas.openxmlformats.org/officeDocument/2006/relationships/hyperlink" Target="https://it.wikipedia.org/wiki/2010" TargetMode="External"/><Relationship Id="rId45" Type="http://schemas.openxmlformats.org/officeDocument/2006/relationships/hyperlink" Target="https://it.wikipedia.org/wiki/Arman" TargetMode="External"/><Relationship Id="rId66" Type="http://schemas.openxmlformats.org/officeDocument/2006/relationships/hyperlink" Target="https://it.wikipedia.org/wiki/Francesca_Leone" TargetMode="External"/><Relationship Id="rId61" Type="http://schemas.openxmlformats.org/officeDocument/2006/relationships/hyperlink" Target="https://it.wikipedia.org/wiki/Mosca_(Russia)" TargetMode="External"/><Relationship Id="rId82" Type="http://schemas.openxmlformats.org/officeDocument/2006/relationships/hyperlink" Target="https://it.wikipedia.org/wiki/Danilo_Ecche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2167</Words>
  <Characters>12356</Characters>
  <Application>Microsoft Office Word</Application>
  <DocSecurity>0</DocSecurity>
  <Lines>102</Lines>
  <Paragraphs>28</Paragraphs>
  <ScaleCrop>false</ScaleCrop>
  <Company/>
  <LinksUpToDate>false</LinksUpToDate>
  <CharactersWithSpaces>14495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Cantatore</dc:creator>
  <cp:keywords/>
  <dc:description/>
  <cp:lastModifiedBy>Patrizia Cantatore</cp:lastModifiedBy>
  <cp:revision>3</cp:revision>
  <dcterms:created xsi:type="dcterms:W3CDTF">2025-03-25T08:30:00Z</dcterms:created>
  <dcterms:modified xsi:type="dcterms:W3CDTF">2025-03-26T09:08:00Z</dcterms:modified>
</cp:coreProperties>
</file>